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77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8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160519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8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7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7C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8377C">
        <w:rPr>
          <w:rFonts w:ascii="Times New Roman" w:hAnsi="Times New Roman" w:cs="Times New Roman"/>
          <w:color w:val="000000"/>
          <w:sz w:val="24"/>
          <w:szCs w:val="24"/>
        </w:rPr>
        <w:t>13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="00566AD4">
        <w:rPr>
          <w:rFonts w:ascii="Times New Roman" w:hAnsi="Times New Roman" w:cs="Times New Roman"/>
          <w:sz w:val="24"/>
          <w:szCs w:val="24"/>
        </w:rPr>
        <w:t>Валевская</w:t>
      </w:r>
      <w:proofErr w:type="spellEnd"/>
      <w:r w:rsidR="00566AD4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A6065E" w:rsidRDefault="00A6065E" w:rsidP="00A6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77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837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8377C">
        <w:rPr>
          <w:rFonts w:ascii="Times New Roman" w:hAnsi="Times New Roman" w:cs="Times New Roman"/>
          <w:sz w:val="24"/>
          <w:szCs w:val="24"/>
        </w:rPr>
        <w:t>16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D8377C">
        <w:rPr>
          <w:rFonts w:ascii="Times New Roman" w:hAnsi="Times New Roman" w:cs="Times New Roman"/>
          <w:sz w:val="24"/>
          <w:szCs w:val="24"/>
        </w:rPr>
        <w:t>5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D8377C">
        <w:rPr>
          <w:rFonts w:ascii="Times New Roman" w:hAnsi="Times New Roman"/>
          <w:sz w:val="24"/>
          <w:szCs w:val="24"/>
        </w:rPr>
        <w:t>16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D8377C">
        <w:rPr>
          <w:rFonts w:ascii="Times New Roman" w:hAnsi="Times New Roman"/>
          <w:sz w:val="24"/>
          <w:szCs w:val="24"/>
        </w:rPr>
        <w:t>мая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5539C1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D8377C">
        <w:rPr>
          <w:rFonts w:ascii="Times New Roman" w:hAnsi="Times New Roman"/>
          <w:sz w:val="24"/>
          <w:szCs w:val="24"/>
        </w:rPr>
        <w:t>21</w:t>
      </w:r>
      <w:r w:rsidR="005539C1">
        <w:rPr>
          <w:rFonts w:ascii="Times New Roman" w:hAnsi="Times New Roman"/>
          <w:sz w:val="24"/>
          <w:szCs w:val="24"/>
        </w:rPr>
        <w:t xml:space="preserve"> </w:t>
      </w:r>
      <w:r w:rsidR="002744C2">
        <w:rPr>
          <w:rFonts w:ascii="Times New Roman" w:hAnsi="Times New Roman"/>
          <w:sz w:val="24"/>
          <w:szCs w:val="24"/>
        </w:rPr>
        <w:t>(</w:t>
      </w:r>
      <w:r w:rsidR="005539C1">
        <w:rPr>
          <w:rFonts w:ascii="Times New Roman" w:hAnsi="Times New Roman"/>
          <w:sz w:val="24"/>
          <w:szCs w:val="24"/>
        </w:rPr>
        <w:t>2</w:t>
      </w:r>
      <w:r w:rsidR="00D8377C">
        <w:rPr>
          <w:rFonts w:ascii="Times New Roman" w:hAnsi="Times New Roman"/>
          <w:sz w:val="24"/>
          <w:szCs w:val="24"/>
        </w:rPr>
        <w:t>32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566AD4">
        <w:t>сельскохозяйственного назначения</w:t>
      </w:r>
      <w:r w:rsidR="00566AD4" w:rsidRPr="007B4A94">
        <w:t xml:space="preserve"> площадью </w:t>
      </w:r>
      <w:r w:rsidR="00D8377C">
        <w:t>2109614</w:t>
      </w:r>
      <w:r w:rsidR="00566AD4" w:rsidRPr="007B4A94">
        <w:t xml:space="preserve"> кв.м., кадастровый </w:t>
      </w:r>
      <w:r w:rsidR="00566AD4" w:rsidRPr="004450B0">
        <w:t>номер 38:15:</w:t>
      </w:r>
      <w:r w:rsidR="00D8377C">
        <w:t>080401</w:t>
      </w:r>
      <w:r w:rsidR="00566AD4">
        <w:t>:</w:t>
      </w:r>
      <w:r w:rsidR="00D8377C">
        <w:t>440</w:t>
      </w:r>
      <w:r w:rsidR="00566AD4" w:rsidRPr="007B4A94">
        <w:t xml:space="preserve"> </w:t>
      </w:r>
      <w:r w:rsidR="00566AD4">
        <w:t>адрес</w:t>
      </w:r>
      <w:r w:rsidR="00566AD4" w:rsidRPr="007B4A94">
        <w:t xml:space="preserve">: </w:t>
      </w:r>
      <w:r w:rsidR="00566AD4">
        <w:t xml:space="preserve">Российская Федерация, </w:t>
      </w:r>
      <w:r w:rsidR="00566AD4" w:rsidRPr="007B4A94">
        <w:t xml:space="preserve">Иркутская область, Тулунский район, </w:t>
      </w:r>
      <w:r w:rsidR="00D8377C">
        <w:t>Сибирякское МО</w:t>
      </w:r>
      <w:r w:rsidR="00566AD4">
        <w:t xml:space="preserve">, </w:t>
      </w:r>
      <w:r w:rsidR="00D8377C">
        <w:t>3</w:t>
      </w:r>
      <w:r w:rsidR="00566AD4">
        <w:t xml:space="preserve"> </w:t>
      </w:r>
      <w:r w:rsidR="00D8377C">
        <w:t>к</w:t>
      </w:r>
      <w:r w:rsidR="00566AD4">
        <w:t xml:space="preserve">м севернее п. </w:t>
      </w:r>
      <w:r w:rsidR="00D8377C">
        <w:t>Сибиряк</w:t>
      </w:r>
      <w:r w:rsidR="00566AD4">
        <w:t>,</w:t>
      </w:r>
      <w:r w:rsidR="00566AD4" w:rsidRPr="00CD4182">
        <w:rPr>
          <w:bCs/>
        </w:rPr>
        <w:t xml:space="preserve"> </w:t>
      </w:r>
      <w:r w:rsidR="00566AD4">
        <w:rPr>
          <w:bCs/>
        </w:rPr>
        <w:t xml:space="preserve">разрешенное использование: для сельскохозяйственного </w:t>
      </w:r>
      <w:r w:rsidR="00D8377C">
        <w:rPr>
          <w:bCs/>
        </w:rPr>
        <w:t>производства</w:t>
      </w:r>
      <w:r w:rsidR="00566AD4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080D81" w:rsidRDefault="00D8377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Pr="00080D8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0D81" w:rsidRPr="00080D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9C1" w:rsidRPr="00080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D81" w:rsidRPr="0008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08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 w:rsidRPr="00080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08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D81" w:rsidRPr="00080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080D8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080D81" w:rsidRPr="00080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C1" w:rsidRPr="00080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080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080D81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D8377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Тахаудинова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Любовь Ивановна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D8377C" w:rsidP="0056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  <w:p w:rsidR="003140FE" w:rsidRPr="00AD465E" w:rsidRDefault="00913778" w:rsidP="0008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8377C">
              <w:rPr>
                <w:rFonts w:ascii="Times New Roman" w:hAnsi="Times New Roman" w:cs="Times New Roman"/>
                <w:bCs/>
                <w:sz w:val="24"/>
                <w:szCs w:val="24"/>
              </w:rPr>
              <w:t>23290</w:t>
            </w:r>
            <w:r w:rsidR="00D8377C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8377C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три тысячи двести девяносто)</w:t>
            </w:r>
            <w:r w:rsidR="00D8377C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D8377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8377C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080D81">
              <w:rPr>
                <w:rFonts w:ascii="Times New Roman" w:eastAsia="MS Mincho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377C">
        <w:rPr>
          <w:rFonts w:ascii="Times New Roman" w:eastAsia="MS Mincho" w:hAnsi="Times New Roman" w:cs="Times New Roman"/>
          <w:sz w:val="24"/>
          <w:szCs w:val="24"/>
        </w:rPr>
        <w:t>Тахаудинова</w:t>
      </w:r>
      <w:proofErr w:type="spellEnd"/>
      <w:r w:rsidR="00D8377C">
        <w:rPr>
          <w:rFonts w:ascii="Times New Roman" w:eastAsia="MS Mincho" w:hAnsi="Times New Roman" w:cs="Times New Roman"/>
          <w:sz w:val="24"/>
          <w:szCs w:val="24"/>
        </w:rPr>
        <w:t xml:space="preserve"> Любовь Ивановна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D90D63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Ольга Юрьевна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0D81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3813"/>
    <w:rsid w:val="00422155"/>
    <w:rsid w:val="00427AFF"/>
    <w:rsid w:val="00445BCF"/>
    <w:rsid w:val="00450CF8"/>
    <w:rsid w:val="0049252A"/>
    <w:rsid w:val="0049538E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66AD4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6B2D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B1CC4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309C1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158B7"/>
    <w:rsid w:val="00A30893"/>
    <w:rsid w:val="00A423B8"/>
    <w:rsid w:val="00A55AEF"/>
    <w:rsid w:val="00A6065E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11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29B1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377C"/>
    <w:rsid w:val="00D878CA"/>
    <w:rsid w:val="00D90D63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1C58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93</cp:revision>
  <cp:lastPrinted>2019-06-10T01:32:00Z</cp:lastPrinted>
  <dcterms:created xsi:type="dcterms:W3CDTF">2015-08-07T02:43:00Z</dcterms:created>
  <dcterms:modified xsi:type="dcterms:W3CDTF">2019-06-10T01:33:00Z</dcterms:modified>
</cp:coreProperties>
</file>